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Pr="003A612D" w:rsidRDefault="00D77034" w:rsidP="00341C4E">
      <w:pPr>
        <w:jc w:val="right"/>
      </w:pPr>
    </w:p>
    <w:p w:rsidR="003A59E7" w:rsidRPr="003A612D" w:rsidRDefault="003A59E7" w:rsidP="0019170C"/>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EE2DEC" w:rsidRPr="00EE2DEC">
        <w:rPr>
          <w:sz w:val="26"/>
          <w:szCs w:val="26"/>
        </w:rPr>
        <w:t xml:space="preserve"> железобетонных опор 7,5 м., 9,5 м.</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D6691">
        <w:rPr>
          <w:iCs/>
        </w:rPr>
        <w:t>24»</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EE2DEC" w:rsidRPr="00EE2DEC">
        <w:t xml:space="preserve"> железобетонных опор 7,5 м., 9,5 м.</w:t>
      </w:r>
      <w:r w:rsidR="00A83572" w:rsidRPr="00A83572">
        <w:t xml:space="preserve"> </w:t>
      </w:r>
      <w:r w:rsidRPr="00A83572">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84BF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84BF6" w:rsidRPr="002F3127" w:rsidRDefault="00E84BF6" w:rsidP="00E84BF6">
            <w:pPr>
              <w:autoSpaceDE w:val="0"/>
              <w:autoSpaceDN w:val="0"/>
              <w:adjustRightInd w:val="0"/>
              <w:rPr>
                <w:rFonts w:eastAsia="Calibri"/>
                <w:iCs/>
                <w:color w:val="000000"/>
              </w:rPr>
            </w:pPr>
            <w:r w:rsidRPr="00D93D3D">
              <w:rPr>
                <w:iCs/>
              </w:rPr>
              <w:t xml:space="preserve">ФИО </w:t>
            </w:r>
            <w:r w:rsidRPr="00FF0824">
              <w:rPr>
                <w:rFonts w:eastAsia="Calibri"/>
                <w:iCs/>
                <w:color w:val="000000"/>
              </w:rPr>
              <w:t>Ахметзянова Венера Фанитовна</w:t>
            </w:r>
          </w:p>
          <w:p w:rsidR="00341A9D" w:rsidRPr="00D77034" w:rsidRDefault="00E84BF6" w:rsidP="00E84BF6">
            <w:pPr>
              <w:pStyle w:val="Default"/>
              <w:jc w:val="both"/>
              <w:rPr>
                <w:iCs/>
              </w:rPr>
            </w:pPr>
            <w:r w:rsidRPr="002F3127">
              <w:rPr>
                <w:bCs/>
              </w:rPr>
              <w:t>тел</w:t>
            </w:r>
            <w:r w:rsidRPr="00D77034">
              <w:rPr>
                <w:bCs/>
              </w:rPr>
              <w:t xml:space="preserve">. + 7 (347) 221-56-61, </w:t>
            </w:r>
            <w:r w:rsidRPr="002F3127">
              <w:rPr>
                <w:bCs/>
                <w:lang w:val="en-US"/>
              </w:rPr>
              <w:t>e</w:t>
            </w:r>
            <w:r w:rsidRPr="00D77034">
              <w:rPr>
                <w:bCs/>
              </w:rPr>
              <w:t>-</w:t>
            </w:r>
            <w:r w:rsidRPr="002F3127">
              <w:rPr>
                <w:bCs/>
                <w:lang w:val="en-US"/>
              </w:rPr>
              <w:t>mail</w:t>
            </w:r>
            <w:r w:rsidRPr="00D77034">
              <w:rPr>
                <w:bCs/>
              </w:rPr>
              <w:t>:</w:t>
            </w:r>
            <w:r w:rsidRPr="00D77034">
              <w:rPr>
                <w:color w:val="777777"/>
              </w:rPr>
              <w:t xml:space="preserve"> </w:t>
            </w:r>
            <w:hyperlink r:id="rId15" w:history="1">
              <w:r w:rsidRPr="00FF0824">
                <w:rPr>
                  <w:rStyle w:val="a6"/>
                  <w:lang w:val="en-US"/>
                </w:rPr>
                <w:t>v</w:t>
              </w:r>
              <w:r w:rsidRPr="00D77034">
                <w:rPr>
                  <w:rStyle w:val="a6"/>
                </w:rPr>
                <w:t>.</w:t>
              </w:r>
              <w:r w:rsidRPr="00FF0824">
                <w:rPr>
                  <w:rStyle w:val="a6"/>
                  <w:lang w:val="en-US"/>
                </w:rPr>
                <w:t>akhmetzyanova</w:t>
              </w:r>
              <w:r w:rsidRPr="00D77034">
                <w:rPr>
                  <w:rStyle w:val="a6"/>
                </w:rPr>
                <w:t>@</w:t>
              </w:r>
              <w:r w:rsidRPr="00FF0824">
                <w:rPr>
                  <w:rStyle w:val="a6"/>
                  <w:lang w:val="en-US"/>
                </w:rPr>
                <w:t>bashtel</w:t>
              </w:r>
              <w:r w:rsidRPr="00D77034">
                <w:rPr>
                  <w:rStyle w:val="a6"/>
                </w:rPr>
                <w:t>.</w:t>
              </w:r>
              <w:r w:rsidRPr="00FF0824">
                <w:rPr>
                  <w:rStyle w:val="a6"/>
                  <w:lang w:val="en-US"/>
                </w:rPr>
                <w:t>ru</w:t>
              </w:r>
            </w:hyperlink>
            <w:r w:rsidR="00211E6D" w:rsidRPr="00D77034">
              <w:t xml:space="preserve"> </w:t>
            </w:r>
            <w:r w:rsidR="007911DA" w:rsidRPr="00D77034">
              <w:t xml:space="preserve"> </w:t>
            </w:r>
            <w:r w:rsidR="003B5806" w:rsidRPr="00D77034">
              <w:t xml:space="preserve"> </w:t>
            </w:r>
            <w:r w:rsidR="00202F1B" w:rsidRPr="00D77034">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EE2DEC" w:rsidRPr="00EE2DEC">
              <w:t xml:space="preserve"> железобетонных опор 7,5 м., 9,5 м.</w:t>
            </w:r>
            <w:r w:rsidR="00144CD8" w:rsidRPr="00A83572">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84BF6">
              <w:rPr>
                <w:iCs/>
              </w:rPr>
              <w:t>1 008 581,40</w:t>
            </w:r>
            <w:r w:rsidRPr="0000602B">
              <w:rPr>
                <w:iCs/>
              </w:rPr>
              <w:t xml:space="preserve"> (</w:t>
            </w:r>
            <w:r w:rsidR="00646114">
              <w:rPr>
                <w:iCs/>
              </w:rPr>
              <w:t>Один</w:t>
            </w:r>
            <w:r w:rsidR="00245505">
              <w:rPr>
                <w:iCs/>
              </w:rPr>
              <w:t xml:space="preserve"> миллион </w:t>
            </w:r>
            <w:r w:rsidR="00646114">
              <w:rPr>
                <w:iCs/>
              </w:rPr>
              <w:t>восемь</w:t>
            </w:r>
            <w:r w:rsidR="004E6396">
              <w:rPr>
                <w:iCs/>
              </w:rPr>
              <w:t xml:space="preserve"> </w:t>
            </w:r>
            <w:r w:rsidR="00885929">
              <w:rPr>
                <w:iCs/>
              </w:rPr>
              <w:t>тысяч</w:t>
            </w:r>
            <w:r w:rsidR="00237D27">
              <w:rPr>
                <w:iCs/>
              </w:rPr>
              <w:t xml:space="preserve"> </w:t>
            </w:r>
            <w:r w:rsidR="00646114">
              <w:rPr>
                <w:iCs/>
              </w:rPr>
              <w:t>пятьсот восемьдесят один</w:t>
            </w:r>
            <w:r w:rsidRPr="0000602B">
              <w:rPr>
                <w:iCs/>
              </w:rPr>
              <w:t>) рубл</w:t>
            </w:r>
            <w:r w:rsidR="00646114">
              <w:rPr>
                <w:iCs/>
              </w:rPr>
              <w:t>ь</w:t>
            </w:r>
            <w:r w:rsidRPr="0000602B">
              <w:rPr>
                <w:iCs/>
              </w:rPr>
              <w:t xml:space="preserve"> </w:t>
            </w:r>
            <w:r w:rsidR="00646114">
              <w:rPr>
                <w:iCs/>
              </w:rPr>
              <w:t>4</w:t>
            </w:r>
            <w:r w:rsidR="00056C33">
              <w:rPr>
                <w:iCs/>
              </w:rPr>
              <w:t>0</w:t>
            </w:r>
            <w:r w:rsidRPr="0000602B">
              <w:rPr>
                <w:iCs/>
              </w:rPr>
              <w:t xml:space="preserve"> коп., в том числе сумма НДС (18%) </w:t>
            </w:r>
            <w:r w:rsidR="00646114">
              <w:rPr>
                <w:iCs/>
              </w:rPr>
              <w:t>153 851,40</w:t>
            </w:r>
            <w:r w:rsidRPr="0000602B">
              <w:rPr>
                <w:iCs/>
              </w:rPr>
              <w:t xml:space="preserve">  рублей.</w:t>
            </w:r>
          </w:p>
          <w:p w:rsidR="00341A9D" w:rsidRPr="00F9336B" w:rsidRDefault="00EB0525" w:rsidP="0064611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84BF6">
              <w:rPr>
                <w:iCs/>
              </w:rPr>
              <w:t>854 730,00</w:t>
            </w:r>
            <w:r w:rsidR="00F9336B">
              <w:rPr>
                <w:iCs/>
              </w:rPr>
              <w:t xml:space="preserve"> </w:t>
            </w:r>
            <w:r w:rsidR="00F41FBC">
              <w:rPr>
                <w:iCs/>
              </w:rPr>
              <w:t>(</w:t>
            </w:r>
            <w:r w:rsidR="00646114">
              <w:rPr>
                <w:iCs/>
              </w:rPr>
              <w:t>Восемьсот пятьдесят четыре</w:t>
            </w:r>
            <w:r w:rsidR="00F41FBC">
              <w:rPr>
                <w:iCs/>
              </w:rPr>
              <w:t xml:space="preserve"> тысяч</w:t>
            </w:r>
            <w:r w:rsidR="00646114">
              <w:rPr>
                <w:iCs/>
              </w:rPr>
              <w:t>и</w:t>
            </w:r>
            <w:r w:rsidR="00237D27">
              <w:rPr>
                <w:iCs/>
              </w:rPr>
              <w:t xml:space="preserve"> </w:t>
            </w:r>
            <w:r w:rsidR="00646114">
              <w:rPr>
                <w:iCs/>
              </w:rPr>
              <w:t>семьсот тридцать</w:t>
            </w:r>
            <w:r w:rsidR="00F41FBC">
              <w:rPr>
                <w:iCs/>
              </w:rPr>
              <w:t xml:space="preserve">) </w:t>
            </w:r>
            <w:r w:rsidR="00F9336B">
              <w:rPr>
                <w:iCs/>
              </w:rPr>
              <w:t>рубл</w:t>
            </w:r>
            <w:r w:rsidR="00FE44B5">
              <w:rPr>
                <w:iCs/>
              </w:rPr>
              <w:t>ей</w:t>
            </w:r>
            <w:r w:rsidR="00F41FBC">
              <w:rPr>
                <w:iCs/>
              </w:rPr>
              <w:t xml:space="preserve"> </w:t>
            </w:r>
            <w:r w:rsidR="00646114">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84BF6">
              <w:rPr>
                <w:iCs/>
              </w:rPr>
              <w:t>18</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84BF6">
            <w:pPr>
              <w:pStyle w:val="Default"/>
              <w:jc w:val="both"/>
              <w:rPr>
                <w:iCs/>
              </w:rPr>
            </w:pPr>
            <w:r w:rsidRPr="00922226">
              <w:rPr>
                <w:iCs/>
              </w:rPr>
              <w:t>«</w:t>
            </w:r>
            <w:r w:rsidR="00E84BF6">
              <w:rPr>
                <w:iCs/>
              </w:rPr>
              <w:t>10</w:t>
            </w:r>
            <w:r w:rsidRPr="00922226">
              <w:rPr>
                <w:iCs/>
              </w:rPr>
              <w:t xml:space="preserve">» </w:t>
            </w:r>
            <w:r w:rsidR="00E84BF6">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646114">
            <w:pPr>
              <w:pStyle w:val="Default"/>
              <w:rPr>
                <w:iCs/>
              </w:rPr>
            </w:pPr>
            <w:r w:rsidRPr="00922226">
              <w:rPr>
                <w:iCs/>
              </w:rPr>
              <w:t>«</w:t>
            </w:r>
            <w:r w:rsidR="00E84BF6">
              <w:rPr>
                <w:iCs/>
              </w:rPr>
              <w:t>1</w:t>
            </w:r>
            <w:r w:rsidR="00646114">
              <w:rPr>
                <w:iCs/>
              </w:rPr>
              <w:t>0</w:t>
            </w:r>
            <w:r w:rsidRPr="00922226">
              <w:rPr>
                <w:iCs/>
              </w:rPr>
              <w:t xml:space="preserve">» </w:t>
            </w:r>
            <w:r w:rsidR="00E84BF6">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646114">
              <w:t>18</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646114">
              <w:t>18</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46114">
              <w:t>25</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0BA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490BAB"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84BF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E84BF6" w:rsidRPr="002F3127" w:rsidRDefault="00E84BF6" w:rsidP="00E84BF6">
            <w:pPr>
              <w:autoSpaceDE w:val="0"/>
              <w:autoSpaceDN w:val="0"/>
              <w:adjustRightInd w:val="0"/>
              <w:rPr>
                <w:rFonts w:eastAsia="Calibri"/>
                <w:iCs/>
                <w:color w:val="000000"/>
              </w:rPr>
            </w:pPr>
            <w:r w:rsidRPr="00D93D3D">
              <w:rPr>
                <w:iCs/>
              </w:rPr>
              <w:t xml:space="preserve">ФИО </w:t>
            </w:r>
            <w:r w:rsidRPr="00FF0824">
              <w:rPr>
                <w:rFonts w:eastAsia="Calibri"/>
                <w:iCs/>
                <w:color w:val="000000"/>
              </w:rPr>
              <w:t>Ахметзянова Венера Фанитовна</w:t>
            </w:r>
          </w:p>
          <w:p w:rsidR="00341A9D" w:rsidRPr="00D77034" w:rsidRDefault="00E84BF6" w:rsidP="00E84BF6">
            <w:pPr>
              <w:pStyle w:val="Default"/>
            </w:pPr>
            <w:r w:rsidRPr="002F3127">
              <w:rPr>
                <w:bCs/>
              </w:rPr>
              <w:t>тел</w:t>
            </w:r>
            <w:r w:rsidRPr="00D77034">
              <w:rPr>
                <w:bCs/>
              </w:rPr>
              <w:t xml:space="preserve">. + 7 (347) 221-56-61, </w:t>
            </w:r>
            <w:r w:rsidRPr="002F3127">
              <w:rPr>
                <w:bCs/>
                <w:lang w:val="en-US"/>
              </w:rPr>
              <w:t>e</w:t>
            </w:r>
            <w:r w:rsidRPr="00D77034">
              <w:rPr>
                <w:bCs/>
              </w:rPr>
              <w:t>-</w:t>
            </w:r>
            <w:r w:rsidRPr="002F3127">
              <w:rPr>
                <w:bCs/>
                <w:lang w:val="en-US"/>
              </w:rPr>
              <w:t>mail</w:t>
            </w:r>
            <w:r w:rsidRPr="00D77034">
              <w:rPr>
                <w:bCs/>
              </w:rPr>
              <w:t>:</w:t>
            </w:r>
            <w:r w:rsidRPr="00D77034">
              <w:rPr>
                <w:color w:val="777777"/>
              </w:rPr>
              <w:t xml:space="preserve"> </w:t>
            </w:r>
            <w:hyperlink r:id="rId31" w:history="1">
              <w:r w:rsidRPr="00FF0824">
                <w:rPr>
                  <w:rStyle w:val="a6"/>
                  <w:lang w:val="en-US"/>
                </w:rPr>
                <w:t>v</w:t>
              </w:r>
              <w:r w:rsidRPr="00D77034">
                <w:rPr>
                  <w:rStyle w:val="a6"/>
                </w:rPr>
                <w:t>.</w:t>
              </w:r>
              <w:r w:rsidRPr="00FF0824">
                <w:rPr>
                  <w:rStyle w:val="a6"/>
                  <w:lang w:val="en-US"/>
                </w:rPr>
                <w:t>akhmetzyanova</w:t>
              </w:r>
              <w:r w:rsidRPr="00D77034">
                <w:rPr>
                  <w:rStyle w:val="a6"/>
                </w:rPr>
                <w:t>@</w:t>
              </w:r>
              <w:r w:rsidRPr="00FF0824">
                <w:rPr>
                  <w:rStyle w:val="a6"/>
                  <w:lang w:val="en-US"/>
                </w:rPr>
                <w:t>bashtel</w:t>
              </w:r>
              <w:r w:rsidRPr="00D77034">
                <w:rPr>
                  <w:rStyle w:val="a6"/>
                </w:rPr>
                <w:t>.</w:t>
              </w:r>
              <w:r w:rsidRPr="00FF0824">
                <w:rPr>
                  <w:rStyle w:val="a6"/>
                  <w:lang w:val="en-US"/>
                </w:rPr>
                <w:t>ru</w:t>
              </w:r>
            </w:hyperlink>
            <w:r w:rsidR="00AB34E8" w:rsidRPr="00D77034">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703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711E3">
            <w:r w:rsidRPr="005C24A0">
              <w:t>«</w:t>
            </w:r>
            <w:r w:rsidR="00E711E3">
              <w:t>18</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E711E3">
              <w:t>18</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E711E3">
            <w:r w:rsidRPr="00317640">
              <w:rPr>
                <w:rFonts w:eastAsia="Calibri"/>
                <w:iCs/>
                <w:color w:val="000000"/>
                <w:lang w:eastAsia="en-US"/>
              </w:rPr>
              <w:t>«</w:t>
            </w:r>
            <w:r w:rsidR="00E711E3">
              <w:rPr>
                <w:rFonts w:eastAsia="Calibri"/>
                <w:iCs/>
                <w:color w:val="000000"/>
                <w:lang w:eastAsia="en-US"/>
              </w:rPr>
              <w:t>10</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E711E3">
              <w:rPr>
                <w:rFonts w:eastAsia="Calibri"/>
                <w:iCs/>
                <w:color w:val="000000"/>
                <w:lang w:eastAsia="en-US"/>
              </w:rPr>
              <w:t>10</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646114">
              <w:t>18</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646114">
              <w:t>18</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646114">
              <w:t>25</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2F10C2">
              <w:rPr>
                <w:b/>
              </w:rPr>
              <w:t>19</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2F10C2">
              <w:rPr>
                <w:b/>
              </w:rPr>
              <w:t>04</w:t>
            </w:r>
            <w:r w:rsidRPr="006F5D2B">
              <w:rPr>
                <w:b/>
              </w:rPr>
              <w:t xml:space="preserve">» </w:t>
            </w:r>
            <w:r w:rsidR="002F10C2">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EE2DEC" w:rsidRPr="00EE2DEC">
              <w:t xml:space="preserve"> железобетонных опор 7,5 м., 9,5 м.</w:t>
            </w:r>
            <w:r w:rsidRPr="00A83572">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646114" w:rsidRPr="0000602B" w:rsidRDefault="00AD2A60" w:rsidP="00646114">
            <w:pPr>
              <w:autoSpaceDE w:val="0"/>
              <w:autoSpaceDN w:val="0"/>
              <w:adjustRightInd w:val="0"/>
              <w:jc w:val="both"/>
              <w:rPr>
                <w:iCs/>
              </w:rPr>
            </w:pPr>
            <w:r>
              <w:rPr>
                <w:rFonts w:eastAsia="Calibri"/>
                <w:iCs/>
                <w:color w:val="000000"/>
              </w:rPr>
              <w:t xml:space="preserve">      </w:t>
            </w:r>
            <w:r w:rsidR="00646114" w:rsidRPr="0000602B">
              <w:rPr>
                <w:rFonts w:eastAsia="Calibri"/>
                <w:iCs/>
                <w:color w:val="000000"/>
              </w:rPr>
              <w:t>Начальная (максимальная) цена договора</w:t>
            </w:r>
            <w:r w:rsidR="00646114" w:rsidRPr="0000602B">
              <w:rPr>
                <w:iCs/>
              </w:rPr>
              <w:t xml:space="preserve"> составляет </w:t>
            </w:r>
            <w:r w:rsidR="00646114">
              <w:rPr>
                <w:iCs/>
              </w:rPr>
              <w:t>1 008 581,40</w:t>
            </w:r>
            <w:r w:rsidR="00646114" w:rsidRPr="0000602B">
              <w:rPr>
                <w:iCs/>
              </w:rPr>
              <w:t xml:space="preserve"> (</w:t>
            </w:r>
            <w:r w:rsidR="00646114">
              <w:rPr>
                <w:iCs/>
              </w:rPr>
              <w:t>Один миллион восемь тысяч пятьсот восемьдесят один</w:t>
            </w:r>
            <w:r w:rsidR="00646114" w:rsidRPr="0000602B">
              <w:rPr>
                <w:iCs/>
              </w:rPr>
              <w:t>) рубл</w:t>
            </w:r>
            <w:r w:rsidR="00646114">
              <w:rPr>
                <w:iCs/>
              </w:rPr>
              <w:t>ь</w:t>
            </w:r>
            <w:r w:rsidR="00646114" w:rsidRPr="0000602B">
              <w:rPr>
                <w:iCs/>
              </w:rPr>
              <w:t xml:space="preserve"> </w:t>
            </w:r>
            <w:r w:rsidR="00646114">
              <w:rPr>
                <w:iCs/>
              </w:rPr>
              <w:t>40</w:t>
            </w:r>
            <w:r w:rsidR="00646114" w:rsidRPr="0000602B">
              <w:rPr>
                <w:iCs/>
              </w:rPr>
              <w:t xml:space="preserve"> коп., в том числе сумма НДС (18%) </w:t>
            </w:r>
            <w:r w:rsidR="00646114">
              <w:rPr>
                <w:iCs/>
              </w:rPr>
              <w:t>153 851,40</w:t>
            </w:r>
            <w:r w:rsidR="00646114" w:rsidRPr="0000602B">
              <w:rPr>
                <w:iCs/>
              </w:rPr>
              <w:t xml:space="preserve">  рублей.</w:t>
            </w:r>
          </w:p>
          <w:p w:rsidR="00AD2A60" w:rsidRDefault="00646114" w:rsidP="0064611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854 730,00 (Восемьсот пятьдесят четыре тысячи семьсот тридцать)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90BA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90BA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bookmarkEnd w:id="83"/>
    <w:bookmarkEnd w:id="84"/>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5" w:name="_Toc235439567"/>
      <w:bookmarkStart w:id="86" w:name="_Toc305665991"/>
      <w:r w:rsidRPr="005C24A0">
        <w:t>ТЕХНИКО-КОММЕРЧЕСКОЕ ПРЕДЛОЖЕНИЕ</w:t>
      </w:r>
      <w:bookmarkEnd w:id="85"/>
      <w:bookmarkEnd w:id="86"/>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EE2DE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00EE2DEC" w:rsidRPr="00EE2DEC">
        <w:t xml:space="preserve"> железобетонных опор 7,5 м., 9,5 м.</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 xml:space="preserve">Предложение о коэффициенте снижения цены </w:t>
            </w:r>
            <w:r w:rsidR="00146882">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7" w:name="_Техническое_предложение_(Форма"/>
      <w:bookmarkEnd w:id="87"/>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567"/>
        <w:gridCol w:w="2977"/>
        <w:gridCol w:w="709"/>
        <w:gridCol w:w="1984"/>
        <w:gridCol w:w="1560"/>
        <w:gridCol w:w="1842"/>
        <w:gridCol w:w="1843"/>
      </w:tblGrid>
      <w:tr w:rsidR="00DD71B1" w:rsidRPr="0040560D" w:rsidTr="0040560D">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542194">
            <w:pPr>
              <w:jc w:val="center"/>
              <w:rPr>
                <w:color w:val="000000"/>
                <w:sz w:val="22"/>
                <w:szCs w:val="22"/>
              </w:rPr>
            </w:pPr>
            <w:r w:rsidRPr="0040560D">
              <w:rPr>
                <w:color w:val="000000"/>
                <w:sz w:val="22"/>
                <w:szCs w:val="22"/>
              </w:rPr>
              <w:t>№ п.п</w:t>
            </w:r>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40560D" w:rsidRDefault="00DD71B1" w:rsidP="00DD71B1">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40560D" w:rsidRDefault="00DD71B1" w:rsidP="00DD71B1">
            <w:pPr>
              <w:ind w:left="113" w:right="113"/>
              <w:jc w:val="center"/>
              <w:rPr>
                <w:color w:val="000000"/>
                <w:sz w:val="22"/>
                <w:szCs w:val="22"/>
              </w:rPr>
            </w:pPr>
            <w:r w:rsidRPr="0040560D">
              <w:rPr>
                <w:color w:val="000000"/>
                <w:sz w:val="22"/>
                <w:szCs w:val="22"/>
              </w:rPr>
              <w:t>Производитель</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Eд. изм</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40560D" w:rsidRDefault="00DD71B1" w:rsidP="00DD71B1">
            <w:pPr>
              <w:jc w:val="center"/>
              <w:rPr>
                <w:sz w:val="22"/>
                <w:szCs w:val="22"/>
              </w:rPr>
            </w:pPr>
            <w:r w:rsidRPr="0040560D">
              <w:rPr>
                <w:sz w:val="22"/>
                <w:szCs w:val="22"/>
              </w:rPr>
              <w:t>Предельная цена за единицу измерения без НДС, включая стоимость тары и доставку, рубли РФ</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40560D" w:rsidRDefault="00DD71B1" w:rsidP="00EA02AE">
            <w:pPr>
              <w:jc w:val="center"/>
              <w:rPr>
                <w:sz w:val="22"/>
                <w:szCs w:val="22"/>
              </w:rPr>
            </w:pPr>
            <w:r w:rsidRPr="0040560D">
              <w:rPr>
                <w:sz w:val="22"/>
                <w:szCs w:val="22"/>
              </w:rPr>
              <w:t xml:space="preserve">Предельная цена за единицу измерения </w:t>
            </w:r>
            <w:r w:rsidR="00EA02AE">
              <w:rPr>
                <w:sz w:val="22"/>
                <w:szCs w:val="22"/>
              </w:rPr>
              <w:t xml:space="preserve">с </w:t>
            </w:r>
            <w:r w:rsidRPr="0040560D">
              <w:rPr>
                <w:sz w:val="22"/>
                <w:szCs w:val="22"/>
              </w:rPr>
              <w:t xml:space="preserve">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40560D" w:rsidRDefault="00DD71B1" w:rsidP="004D6691">
            <w:pPr>
              <w:jc w:val="center"/>
              <w:rPr>
                <w:color w:val="000000"/>
                <w:sz w:val="22"/>
                <w:szCs w:val="22"/>
              </w:rPr>
            </w:pPr>
            <w:r w:rsidRPr="0040560D">
              <w:rPr>
                <w:color w:val="000000"/>
                <w:sz w:val="22"/>
                <w:szCs w:val="22"/>
              </w:rPr>
              <w:t xml:space="preserve"> Цена за единицу измерения</w:t>
            </w:r>
            <w:r w:rsidR="004D6691">
              <w:rPr>
                <w:color w:val="000000"/>
                <w:sz w:val="22"/>
                <w:szCs w:val="22"/>
              </w:rPr>
              <w:t xml:space="preserve">, </w:t>
            </w:r>
            <w:r w:rsidRPr="0040560D">
              <w:rPr>
                <w:color w:val="000000"/>
                <w:sz w:val="22"/>
                <w:szCs w:val="22"/>
              </w:rPr>
              <w:t xml:space="preserve"> без НДС, включая стоимость тары и доставку, рубли РФ</w:t>
            </w:r>
            <w:r w:rsidR="00542194" w:rsidRPr="0040560D">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4D6691">
            <w:pPr>
              <w:jc w:val="center"/>
              <w:rPr>
                <w:color w:val="000000"/>
                <w:sz w:val="22"/>
                <w:szCs w:val="22"/>
              </w:rPr>
            </w:pPr>
            <w:r w:rsidRPr="0040560D">
              <w:rPr>
                <w:color w:val="000000"/>
                <w:sz w:val="22"/>
                <w:szCs w:val="22"/>
              </w:rPr>
              <w:t>Цена за единицу измерения</w:t>
            </w:r>
            <w:r w:rsidR="004D6691">
              <w:rPr>
                <w:color w:val="000000"/>
                <w:sz w:val="22"/>
                <w:szCs w:val="22"/>
              </w:rPr>
              <w:t xml:space="preserve">, </w:t>
            </w:r>
            <w:r w:rsidRPr="0040560D">
              <w:rPr>
                <w:color w:val="000000"/>
                <w:sz w:val="22"/>
                <w:szCs w:val="22"/>
              </w:rPr>
              <w:t xml:space="preserve"> </w:t>
            </w:r>
            <w:r w:rsidR="004D6691">
              <w:rPr>
                <w:color w:val="000000"/>
                <w:sz w:val="22"/>
                <w:szCs w:val="22"/>
              </w:rPr>
              <w:t>с</w:t>
            </w:r>
            <w:r w:rsidRPr="0040560D">
              <w:rPr>
                <w:color w:val="000000"/>
                <w:sz w:val="22"/>
                <w:szCs w:val="22"/>
              </w:rPr>
              <w:t xml:space="preserve"> НДС, включая стоимость тары и доставку, рубли РФ</w:t>
            </w:r>
            <w:r w:rsidR="00542194" w:rsidRPr="0040560D">
              <w:rPr>
                <w:color w:val="000000"/>
                <w:sz w:val="22"/>
                <w:szCs w:val="22"/>
              </w:rPr>
              <w:t xml:space="preserve"> с учетом коэффициента снижения</w:t>
            </w:r>
          </w:p>
        </w:tc>
      </w:tr>
      <w:tr w:rsidR="00DD71B1" w:rsidRPr="0040560D" w:rsidTr="004D6691">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sz w:val="22"/>
                <w:szCs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r>
      <w:tr w:rsidR="00DD71B1" w:rsidRPr="0040560D" w:rsidTr="0040560D">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4</w:t>
            </w:r>
          </w:p>
        </w:tc>
        <w:tc>
          <w:tcPr>
            <w:tcW w:w="2977"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6</w:t>
            </w:r>
          </w:p>
        </w:tc>
        <w:tc>
          <w:tcPr>
            <w:tcW w:w="1984"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7</w:t>
            </w:r>
          </w:p>
        </w:tc>
        <w:tc>
          <w:tcPr>
            <w:tcW w:w="1560"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 </w:t>
            </w:r>
            <w:r w:rsidR="00E23A8F" w:rsidRPr="0040560D">
              <w:rPr>
                <w:color w:val="000000"/>
                <w:sz w:val="22"/>
                <w:szCs w:val="22"/>
              </w:rPr>
              <w:t>10</w:t>
            </w:r>
          </w:p>
        </w:tc>
      </w:tr>
      <w:tr w:rsidR="0040560D" w:rsidRPr="0040560D" w:rsidTr="0040560D">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hideMark/>
          </w:tcPr>
          <w:p w:rsidR="0040560D" w:rsidRPr="0040560D" w:rsidRDefault="0040560D" w:rsidP="0040560D">
            <w:pPr>
              <w:rPr>
                <w:color w:val="000000"/>
                <w:sz w:val="22"/>
                <w:szCs w:val="22"/>
              </w:rPr>
            </w:pPr>
            <w:r w:rsidRPr="0040560D">
              <w:rPr>
                <w:color w:val="000000"/>
                <w:sz w:val="22"/>
                <w:szCs w:val="22"/>
              </w:rPr>
              <w:t>Опора ЛЭП железобетонная СВ-7,5 м</w:t>
            </w:r>
          </w:p>
        </w:tc>
        <w:tc>
          <w:tcPr>
            <w:tcW w:w="567"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977"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L-7,5м,в-150,t-245,h-175,h1-150,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sidR="00146882">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Гарантийный срок на изделие на менее 6</w:t>
            </w:r>
            <w:r>
              <w:rPr>
                <w:color w:val="000000"/>
                <w:sz w:val="22"/>
                <w:szCs w:val="22"/>
              </w:rPr>
              <w:t xml:space="preserve">0 месяцев </w:t>
            </w:r>
          </w:p>
        </w:tc>
        <w:tc>
          <w:tcPr>
            <w:tcW w:w="70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шт</w:t>
            </w:r>
          </w:p>
        </w:tc>
        <w:tc>
          <w:tcPr>
            <w:tcW w:w="1984"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3</w:t>
            </w:r>
            <w:r w:rsidR="00146882">
              <w:rPr>
                <w:color w:val="000000"/>
              </w:rPr>
              <w:t xml:space="preserve"> </w:t>
            </w:r>
            <w:r w:rsidRPr="0040560D">
              <w:rPr>
                <w:color w:val="000000"/>
              </w:rPr>
              <w:t>700,00</w:t>
            </w:r>
          </w:p>
        </w:tc>
        <w:tc>
          <w:tcPr>
            <w:tcW w:w="1560"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4</w:t>
            </w:r>
            <w:r w:rsidR="00146882">
              <w:rPr>
                <w:color w:val="000000"/>
              </w:rPr>
              <w:t xml:space="preserve"> </w:t>
            </w:r>
            <w:r w:rsidRPr="0040560D">
              <w:rPr>
                <w:color w:val="000000"/>
              </w:rPr>
              <w:t>366,00</w:t>
            </w:r>
          </w:p>
        </w:tc>
        <w:tc>
          <w:tcPr>
            <w:tcW w:w="1842" w:type="dxa"/>
            <w:tcBorders>
              <w:top w:val="nil"/>
              <w:left w:val="nil"/>
              <w:bottom w:val="single" w:sz="4" w:space="0" w:color="auto"/>
              <w:right w:val="single" w:sz="4" w:space="0" w:color="auto"/>
            </w:tcBorders>
            <w:shd w:val="clear" w:color="auto" w:fill="auto"/>
            <w:noWrap/>
            <w:vAlign w:val="center"/>
            <w:hideMark/>
          </w:tcPr>
          <w:p w:rsidR="0040560D" w:rsidRPr="0040560D" w:rsidRDefault="0040560D" w:rsidP="0040560D">
            <w:pPr>
              <w:jc w:val="center"/>
              <w:rPr>
                <w:color w:val="000000"/>
                <w:sz w:val="22"/>
                <w:szCs w:val="22"/>
              </w:rPr>
            </w:pPr>
            <w:r w:rsidRPr="0040560D">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w:t>
            </w:r>
          </w:p>
        </w:tc>
      </w:tr>
      <w:tr w:rsidR="0040560D" w:rsidRPr="0040560D" w:rsidTr="0040560D">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hideMark/>
          </w:tcPr>
          <w:p w:rsidR="0040560D" w:rsidRPr="0040560D" w:rsidRDefault="0040560D" w:rsidP="0040560D">
            <w:pPr>
              <w:rPr>
                <w:color w:val="000000"/>
                <w:sz w:val="22"/>
                <w:szCs w:val="22"/>
              </w:rPr>
            </w:pPr>
            <w:r w:rsidRPr="0040560D">
              <w:rPr>
                <w:color w:val="000000"/>
                <w:sz w:val="22"/>
                <w:szCs w:val="22"/>
              </w:rPr>
              <w:t>Опора ЛЭП железобетонная СВ-9,5 м</w:t>
            </w:r>
          </w:p>
        </w:tc>
        <w:tc>
          <w:tcPr>
            <w:tcW w:w="567"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977"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L-9,50м,в-150,t-245,h-175,h1-150,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sidR="00146882">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 xml:space="preserve">Гарантийный срок </w:t>
            </w:r>
            <w:r>
              <w:rPr>
                <w:color w:val="000000"/>
                <w:sz w:val="22"/>
                <w:szCs w:val="22"/>
              </w:rPr>
              <w:t xml:space="preserve">на изделие на менее 60 месяцев </w:t>
            </w:r>
          </w:p>
        </w:tc>
        <w:tc>
          <w:tcPr>
            <w:tcW w:w="70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шт</w:t>
            </w:r>
          </w:p>
        </w:tc>
        <w:tc>
          <w:tcPr>
            <w:tcW w:w="1984"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4</w:t>
            </w:r>
            <w:r w:rsidR="00146882">
              <w:rPr>
                <w:color w:val="000000"/>
              </w:rPr>
              <w:t xml:space="preserve"> </w:t>
            </w:r>
            <w:r w:rsidRPr="0040560D">
              <w:rPr>
                <w:color w:val="000000"/>
              </w:rPr>
              <w:t>441,00</w:t>
            </w:r>
          </w:p>
        </w:tc>
        <w:tc>
          <w:tcPr>
            <w:tcW w:w="1560"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5</w:t>
            </w:r>
            <w:r w:rsidR="00146882">
              <w:rPr>
                <w:color w:val="000000"/>
              </w:rPr>
              <w:t xml:space="preserve"> </w:t>
            </w:r>
            <w:r w:rsidRPr="0040560D">
              <w:rPr>
                <w:color w:val="000000"/>
              </w:rPr>
              <w:t>240,38</w:t>
            </w:r>
          </w:p>
        </w:tc>
        <w:tc>
          <w:tcPr>
            <w:tcW w:w="1842" w:type="dxa"/>
            <w:tcBorders>
              <w:top w:val="nil"/>
              <w:left w:val="nil"/>
              <w:bottom w:val="single" w:sz="4" w:space="0" w:color="auto"/>
              <w:right w:val="single" w:sz="4" w:space="0" w:color="auto"/>
            </w:tcBorders>
            <w:shd w:val="clear" w:color="auto" w:fill="auto"/>
            <w:noWrap/>
            <w:vAlign w:val="center"/>
            <w:hideMark/>
          </w:tcPr>
          <w:p w:rsidR="0040560D" w:rsidRPr="0040560D" w:rsidRDefault="0040560D" w:rsidP="0040560D">
            <w:pPr>
              <w:jc w:val="center"/>
              <w:rPr>
                <w:color w:val="000000"/>
                <w:sz w:val="22"/>
                <w:szCs w:val="22"/>
              </w:rPr>
            </w:pPr>
            <w:r w:rsidRPr="0040560D">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w:t>
            </w:r>
          </w:p>
        </w:tc>
      </w:tr>
      <w:tr w:rsidR="00DD71B1" w:rsidRPr="0040560D" w:rsidTr="0040560D">
        <w:trPr>
          <w:trHeight w:val="300"/>
        </w:trPr>
        <w:tc>
          <w:tcPr>
            <w:tcW w:w="557" w:type="dxa"/>
            <w:tcBorders>
              <w:top w:val="nil"/>
              <w:left w:val="single" w:sz="4" w:space="0" w:color="auto"/>
              <w:bottom w:val="nil"/>
              <w:right w:val="nil"/>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c>
          <w:tcPr>
            <w:tcW w:w="1139" w:type="dxa"/>
            <w:tcBorders>
              <w:top w:val="nil"/>
              <w:left w:val="nil"/>
              <w:bottom w:val="nil"/>
              <w:right w:val="nil"/>
            </w:tcBorders>
            <w:shd w:val="clear" w:color="auto" w:fill="auto"/>
            <w:noWrap/>
            <w:vAlign w:val="bottom"/>
            <w:hideMark/>
          </w:tcPr>
          <w:p w:rsidR="00DD71B1" w:rsidRPr="0040560D" w:rsidRDefault="00DD71B1" w:rsidP="00DD71B1">
            <w:pPr>
              <w:rPr>
                <w:color w:val="000000"/>
                <w:sz w:val="22"/>
                <w:szCs w:val="22"/>
              </w:rPr>
            </w:pPr>
          </w:p>
        </w:tc>
        <w:tc>
          <w:tcPr>
            <w:tcW w:w="2268"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56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297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70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984"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3" w:type="dxa"/>
            <w:tcBorders>
              <w:top w:val="nil"/>
              <w:left w:val="nil"/>
              <w:bottom w:val="nil"/>
              <w:right w:val="nil"/>
            </w:tcBorders>
            <w:shd w:val="clear" w:color="auto" w:fill="auto"/>
            <w:hideMark/>
          </w:tcPr>
          <w:p w:rsidR="00DD71B1" w:rsidRPr="0040560D" w:rsidRDefault="00DD71B1" w:rsidP="00DD71B1">
            <w:pPr>
              <w:jc w:val="center"/>
              <w:rPr>
                <w:color w:val="000000"/>
                <w:sz w:val="22"/>
                <w:szCs w:val="22"/>
              </w:rPr>
            </w:pPr>
          </w:p>
        </w:tc>
      </w:tr>
      <w:tr w:rsidR="00DD71B1" w:rsidRPr="0040560D" w:rsidTr="0040560D">
        <w:trPr>
          <w:trHeight w:val="300"/>
        </w:trPr>
        <w:tc>
          <w:tcPr>
            <w:tcW w:w="557"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13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2268"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56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297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70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984"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3" w:type="dxa"/>
            <w:tcBorders>
              <w:top w:val="nil"/>
              <w:left w:val="nil"/>
              <w:bottom w:val="nil"/>
              <w:right w:val="nil"/>
            </w:tcBorders>
            <w:shd w:val="clear" w:color="auto" w:fill="auto"/>
            <w:hideMark/>
          </w:tcPr>
          <w:p w:rsidR="00DD71B1" w:rsidRPr="0040560D" w:rsidRDefault="00DD71B1" w:rsidP="00DD71B1">
            <w:pPr>
              <w:jc w:val="center"/>
              <w:rPr>
                <w:color w:val="000000"/>
                <w:sz w:val="22"/>
                <w:szCs w:val="22"/>
              </w:rPr>
            </w:pPr>
          </w:p>
        </w:tc>
      </w:tr>
      <w:tr w:rsidR="00DD71B1" w:rsidRPr="0040560D"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Объем может быть изменен на 20% без изменения стоимости единицы</w:t>
            </w:r>
          </w:p>
        </w:tc>
      </w:tr>
      <w:tr w:rsidR="00DD71B1" w:rsidRPr="0040560D"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Условия доставки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40560D" w:rsidRDefault="00DD71B1" w:rsidP="00DD71B1">
            <w:pPr>
              <w:rPr>
                <w:color w:val="000000"/>
                <w:sz w:val="22"/>
                <w:szCs w:val="22"/>
              </w:rPr>
            </w:pPr>
            <w:r w:rsidRPr="0040560D">
              <w:rPr>
                <w:color w:val="000000"/>
                <w:sz w:val="22"/>
                <w:szCs w:val="22"/>
              </w:rPr>
              <w:t>Отгрузка до склада ПАО "Башинформсвязь",</w:t>
            </w:r>
            <w:r w:rsidR="00542194" w:rsidRPr="0040560D">
              <w:rPr>
                <w:color w:val="000000"/>
                <w:sz w:val="22"/>
                <w:szCs w:val="22"/>
              </w:rPr>
              <w:t xml:space="preserve"> </w:t>
            </w:r>
            <w:r w:rsidRPr="0040560D">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r>
      <w:tr w:rsidR="00DD71B1" w:rsidRPr="0040560D" w:rsidTr="00146882">
        <w:trPr>
          <w:trHeight w:val="300"/>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Транспортировка товара:</w:t>
            </w:r>
          </w:p>
        </w:tc>
        <w:tc>
          <w:tcPr>
            <w:tcW w:w="9639" w:type="dxa"/>
            <w:gridSpan w:val="6"/>
            <w:tcBorders>
              <w:top w:val="nil"/>
              <w:left w:val="single" w:sz="4" w:space="0" w:color="auto"/>
              <w:bottom w:val="single" w:sz="4" w:space="0" w:color="auto"/>
              <w:right w:val="nil"/>
            </w:tcBorders>
            <w:shd w:val="clear" w:color="auto" w:fill="auto"/>
            <w:hideMark/>
          </w:tcPr>
          <w:p w:rsidR="00DD71B1" w:rsidRPr="0040560D" w:rsidRDefault="00DD71B1" w:rsidP="00DD71B1">
            <w:pPr>
              <w:rPr>
                <w:color w:val="000000"/>
                <w:sz w:val="22"/>
                <w:szCs w:val="22"/>
              </w:rPr>
            </w:pPr>
            <w:r w:rsidRPr="0040560D">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r>
      <w:tr w:rsidR="00146882" w:rsidRPr="0040560D"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40560D" w:rsidRDefault="00146882" w:rsidP="002072FD">
            <w:pPr>
              <w:jc w:val="center"/>
              <w:rPr>
                <w:color w:val="000000"/>
                <w:sz w:val="22"/>
                <w:szCs w:val="22"/>
              </w:rPr>
            </w:pPr>
            <w:r w:rsidRPr="0040560D">
              <w:rPr>
                <w:color w:val="000000"/>
                <w:sz w:val="22"/>
                <w:szCs w:val="22"/>
              </w:rPr>
              <w:t>Особые условия</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146882" w:rsidRDefault="00146882" w:rsidP="00DD71B1">
            <w:pPr>
              <w:rPr>
                <w:color w:val="000000"/>
                <w:sz w:val="22"/>
                <w:szCs w:val="22"/>
              </w:rPr>
            </w:pPr>
            <w:r w:rsidRPr="0040560D">
              <w:rPr>
                <w:color w:val="000000"/>
                <w:sz w:val="22"/>
                <w:szCs w:val="22"/>
              </w:rPr>
              <w:t xml:space="preserve">Гарантийный срок </w:t>
            </w:r>
            <w:r>
              <w:rPr>
                <w:color w:val="000000"/>
                <w:sz w:val="22"/>
                <w:szCs w:val="22"/>
              </w:rPr>
              <w:t>на изделие на менее 60 месяцев</w:t>
            </w:r>
          </w:p>
          <w:p w:rsidR="002072FD" w:rsidRPr="0040560D" w:rsidRDefault="002072FD" w:rsidP="00DD71B1">
            <w:pPr>
              <w:rPr>
                <w:color w:val="000000"/>
                <w:sz w:val="22"/>
                <w:szCs w:val="22"/>
              </w:rPr>
            </w:pPr>
          </w:p>
        </w:tc>
      </w:tr>
      <w:tr w:rsidR="002072FD" w:rsidRPr="0040560D"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72FD" w:rsidRPr="002072FD" w:rsidRDefault="002072FD" w:rsidP="002072FD">
            <w:pPr>
              <w:jc w:val="center"/>
              <w:rPr>
                <w:color w:val="000000"/>
                <w:sz w:val="22"/>
                <w:szCs w:val="22"/>
              </w:rPr>
            </w:pPr>
            <w:r w:rsidRPr="002072FD">
              <w:rPr>
                <w:color w:val="000000"/>
                <w:sz w:val="22"/>
                <w:szCs w:val="22"/>
              </w:rPr>
              <w:t>Срок поставки</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2072FD" w:rsidRPr="002072FD" w:rsidRDefault="002072FD" w:rsidP="00A514D9">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A514D9">
              <w:rPr>
                <w:sz w:val="22"/>
                <w:szCs w:val="22"/>
              </w:rPr>
              <w:t>.</w:t>
            </w:r>
            <w:r w:rsidR="00A514D9">
              <w:rPr>
                <w:sz w:val="22"/>
                <w:szCs w:val="22"/>
              </w:rPr>
              <w:t xml:space="preserve"> </w:t>
            </w:r>
          </w:p>
        </w:tc>
      </w:tr>
    </w:tbl>
    <w:p w:rsidR="00E23A8F" w:rsidRPr="00146882" w:rsidRDefault="00E23A8F" w:rsidP="00E23A8F">
      <w:pPr>
        <w:pStyle w:val="a7"/>
        <w:rPr>
          <w:i/>
        </w:rPr>
      </w:pPr>
    </w:p>
    <w:p w:rsidR="00146882" w:rsidRPr="00146882" w:rsidRDefault="00146882" w:rsidP="00E23A8F">
      <w:pPr>
        <w:pStyle w:val="a7"/>
        <w:rPr>
          <w:i/>
        </w:rPr>
      </w:pPr>
      <w:r w:rsidRPr="00146882">
        <w:rPr>
          <w:i/>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r w:rsidR="009751BA">
        <w:rPr>
          <w:rFonts w:ascii="Times New Roman" w:eastAsia="MS Mincho" w:hAnsi="Times New Roman"/>
          <w:color w:val="17365D"/>
          <w:kern w:val="32"/>
          <w:szCs w:val="24"/>
          <w:lang w:eastAsia="x-none"/>
        </w:rPr>
        <w:t xml:space="preserve"> </w:t>
      </w:r>
    </w:p>
    <w:p w:rsidR="00DD71B1" w:rsidRPr="004A3A0F" w:rsidRDefault="00DD71B1" w:rsidP="00EE2DEC">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EE2DEC" w:rsidRPr="00EE2DEC">
        <w:t xml:space="preserve"> железобетонных опор 7,5 м., 9,5 м.</w:t>
      </w:r>
      <w:r w:rsidRPr="004A3A0F">
        <w:rPr>
          <w:color w:val="000000" w:themeColor="text1"/>
        </w:rPr>
        <w:t>.</w:t>
      </w:r>
    </w:p>
    <w:p w:rsidR="00DD71B1" w:rsidRDefault="00DD71B1" w:rsidP="00BC182D">
      <w:pPr>
        <w:rPr>
          <w:rFonts w:eastAsia="MS Mincho"/>
          <w:lang w:eastAsia="x-none"/>
        </w:rPr>
      </w:pPr>
    </w:p>
    <w:tbl>
      <w:tblPr>
        <w:tblW w:w="15682" w:type="dxa"/>
        <w:tblLayout w:type="fixed"/>
        <w:tblLook w:val="04A0" w:firstRow="1" w:lastRow="0" w:firstColumn="1" w:lastColumn="0" w:noHBand="0" w:noVBand="1"/>
      </w:tblPr>
      <w:tblGrid>
        <w:gridCol w:w="557"/>
        <w:gridCol w:w="1706"/>
        <w:gridCol w:w="993"/>
        <w:gridCol w:w="1559"/>
        <w:gridCol w:w="236"/>
        <w:gridCol w:w="2599"/>
        <w:gridCol w:w="1134"/>
        <w:gridCol w:w="2977"/>
        <w:gridCol w:w="3118"/>
        <w:gridCol w:w="803"/>
      </w:tblGrid>
      <w:tr w:rsidR="00146882" w:rsidRPr="00DD71B1" w:rsidTr="00B7565A">
        <w:trPr>
          <w:gridAfter w:val="1"/>
          <w:wAfter w:w="803" w:type="dxa"/>
          <w:trHeight w:val="1591"/>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 п.п.</w:t>
            </w:r>
          </w:p>
        </w:tc>
        <w:tc>
          <w:tcPr>
            <w:tcW w:w="26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ind w:left="113" w:right="113"/>
              <w:jc w:val="center"/>
              <w:rPr>
                <w:color w:val="000000"/>
                <w:sz w:val="22"/>
                <w:szCs w:val="22"/>
              </w:rPr>
            </w:pPr>
            <w:r w:rsidRPr="00DD71B1">
              <w:rPr>
                <w:color w:val="000000"/>
                <w:sz w:val="22"/>
                <w:szCs w:val="22"/>
              </w:rPr>
              <w:t>Наименование товара</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Eд. изм</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46882" w:rsidRPr="00DD71B1" w:rsidRDefault="00146882" w:rsidP="00DD71B1">
            <w:pPr>
              <w:jc w:val="center"/>
              <w:rPr>
                <w:sz w:val="22"/>
                <w:szCs w:val="22"/>
              </w:rPr>
            </w:pPr>
            <w:r w:rsidRPr="00DD71B1">
              <w:rPr>
                <w:sz w:val="22"/>
                <w:szCs w:val="22"/>
              </w:rPr>
              <w:t>Предельная цена за единицу измерения без НДС, включая стоимость тары и доставку, рубли РФ</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146882" w:rsidRPr="00DD71B1" w:rsidRDefault="00146882" w:rsidP="00EA02AE">
            <w:pPr>
              <w:jc w:val="center"/>
              <w:rPr>
                <w:color w:val="000000"/>
                <w:sz w:val="22"/>
                <w:szCs w:val="22"/>
              </w:rPr>
            </w:pPr>
            <w:r w:rsidRPr="00DD71B1">
              <w:rPr>
                <w:sz w:val="22"/>
                <w:szCs w:val="22"/>
              </w:rPr>
              <w:t xml:space="preserve">Предельная цена за единицу измерения </w:t>
            </w:r>
            <w:r w:rsidR="00EA02AE">
              <w:rPr>
                <w:sz w:val="22"/>
                <w:szCs w:val="22"/>
              </w:rPr>
              <w:t>с</w:t>
            </w:r>
            <w:r w:rsidRPr="00DD71B1">
              <w:rPr>
                <w:sz w:val="22"/>
                <w:szCs w:val="22"/>
              </w:rPr>
              <w:t xml:space="preserve"> НДС, включая стоимость тары и доставку, рубли РФ</w:t>
            </w:r>
          </w:p>
        </w:tc>
      </w:tr>
      <w:tr w:rsidR="00146882" w:rsidRPr="00DD71B1" w:rsidTr="00B7565A">
        <w:trPr>
          <w:gridAfter w:val="1"/>
          <w:wAfter w:w="803" w:type="dxa"/>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sidRPr="00DD71B1">
              <w:rPr>
                <w:color w:val="000000"/>
                <w:sz w:val="22"/>
                <w:szCs w:val="22"/>
              </w:rPr>
              <w:t>1</w:t>
            </w:r>
          </w:p>
        </w:tc>
        <w:tc>
          <w:tcPr>
            <w:tcW w:w="2699" w:type="dxa"/>
            <w:gridSpan w:val="2"/>
            <w:tcBorders>
              <w:top w:val="single" w:sz="4" w:space="0" w:color="auto"/>
              <w:left w:val="nil"/>
              <w:bottom w:val="single" w:sz="4" w:space="0" w:color="auto"/>
              <w:right w:val="single" w:sz="4" w:space="0" w:color="auto"/>
            </w:tcBorders>
            <w:shd w:val="clear" w:color="auto" w:fill="auto"/>
            <w:noWrap/>
            <w:vAlign w:val="bottom"/>
          </w:tcPr>
          <w:p w:rsidR="00146882" w:rsidRPr="00DD71B1" w:rsidRDefault="00146882" w:rsidP="00E23A8F">
            <w:pPr>
              <w:jc w:val="center"/>
              <w:rPr>
                <w:color w:val="000000"/>
                <w:sz w:val="22"/>
                <w:szCs w:val="22"/>
              </w:rPr>
            </w:pPr>
            <w:r>
              <w:rPr>
                <w:color w:val="000000"/>
                <w:sz w:val="22"/>
                <w:szCs w:val="22"/>
              </w:rPr>
              <w:t>2</w:t>
            </w:r>
          </w:p>
        </w:tc>
        <w:tc>
          <w:tcPr>
            <w:tcW w:w="4394" w:type="dxa"/>
            <w:gridSpan w:val="3"/>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4</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5</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6</w:t>
            </w:r>
          </w:p>
        </w:tc>
      </w:tr>
      <w:tr w:rsidR="00B7565A" w:rsidRPr="00DD71B1" w:rsidTr="00B7565A">
        <w:trPr>
          <w:gridAfter w:val="1"/>
          <w:wAfter w:w="803" w:type="dxa"/>
          <w:trHeight w:val="710"/>
        </w:trPr>
        <w:tc>
          <w:tcPr>
            <w:tcW w:w="557" w:type="dxa"/>
            <w:tcBorders>
              <w:top w:val="nil"/>
              <w:left w:val="single" w:sz="4" w:space="0" w:color="auto"/>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1</w:t>
            </w:r>
          </w:p>
        </w:tc>
        <w:tc>
          <w:tcPr>
            <w:tcW w:w="2699" w:type="dxa"/>
            <w:gridSpan w:val="2"/>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rPr>
                <w:color w:val="000000"/>
                <w:sz w:val="22"/>
                <w:szCs w:val="22"/>
              </w:rPr>
            </w:pPr>
            <w:r w:rsidRPr="0040560D">
              <w:rPr>
                <w:color w:val="000000"/>
                <w:sz w:val="22"/>
                <w:szCs w:val="22"/>
              </w:rPr>
              <w:t>Опора ЛЭП железобетонная СВ-7,5 м</w:t>
            </w:r>
          </w:p>
        </w:tc>
        <w:tc>
          <w:tcPr>
            <w:tcW w:w="4394" w:type="dxa"/>
            <w:gridSpan w:val="3"/>
            <w:tcBorders>
              <w:top w:val="nil"/>
              <w:left w:val="nil"/>
              <w:bottom w:val="single" w:sz="4" w:space="0" w:color="auto"/>
              <w:right w:val="single" w:sz="4" w:space="0" w:color="auto"/>
            </w:tcBorders>
            <w:shd w:val="clear" w:color="auto" w:fill="auto"/>
          </w:tcPr>
          <w:p w:rsidR="00B7565A" w:rsidRPr="0040560D" w:rsidRDefault="00B7565A" w:rsidP="00B7565A">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L-7,5м,в-150,t-245,h-175,h1-150,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Гарантийный срок на изделие на менее 6</w:t>
            </w:r>
            <w:r>
              <w:rPr>
                <w:color w:val="000000"/>
                <w:sz w:val="22"/>
                <w:szCs w:val="22"/>
              </w:rPr>
              <w:t xml:space="preserve">0 месяцев </w:t>
            </w:r>
          </w:p>
        </w:tc>
        <w:tc>
          <w:tcPr>
            <w:tcW w:w="1134" w:type="dxa"/>
            <w:tcBorders>
              <w:top w:val="nil"/>
              <w:left w:val="nil"/>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3</w:t>
            </w:r>
            <w:r>
              <w:rPr>
                <w:color w:val="000000"/>
              </w:rPr>
              <w:t xml:space="preserve"> </w:t>
            </w:r>
            <w:r w:rsidRPr="0040560D">
              <w:rPr>
                <w:color w:val="000000"/>
              </w:rPr>
              <w:t>700,00</w:t>
            </w:r>
          </w:p>
        </w:tc>
        <w:tc>
          <w:tcPr>
            <w:tcW w:w="3118"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4</w:t>
            </w:r>
            <w:r>
              <w:rPr>
                <w:color w:val="000000"/>
              </w:rPr>
              <w:t xml:space="preserve"> </w:t>
            </w:r>
            <w:r w:rsidRPr="0040560D">
              <w:rPr>
                <w:color w:val="000000"/>
              </w:rPr>
              <w:t>366,00</w:t>
            </w:r>
          </w:p>
        </w:tc>
      </w:tr>
      <w:tr w:rsidR="00B7565A" w:rsidRPr="00DD71B1" w:rsidTr="00B7565A">
        <w:trPr>
          <w:gridAfter w:val="1"/>
          <w:wAfter w:w="803"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2</w:t>
            </w:r>
          </w:p>
        </w:tc>
        <w:tc>
          <w:tcPr>
            <w:tcW w:w="2699" w:type="dxa"/>
            <w:gridSpan w:val="2"/>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rPr>
                <w:color w:val="000000"/>
                <w:sz w:val="22"/>
                <w:szCs w:val="22"/>
              </w:rPr>
            </w:pPr>
            <w:r w:rsidRPr="0040560D">
              <w:rPr>
                <w:color w:val="000000"/>
                <w:sz w:val="22"/>
                <w:szCs w:val="22"/>
              </w:rPr>
              <w:t>Опора ЛЭП железобетонная СВ-9,5 м</w:t>
            </w:r>
          </w:p>
        </w:tc>
        <w:tc>
          <w:tcPr>
            <w:tcW w:w="4394" w:type="dxa"/>
            <w:gridSpan w:val="3"/>
            <w:tcBorders>
              <w:top w:val="nil"/>
              <w:left w:val="nil"/>
              <w:bottom w:val="single" w:sz="4" w:space="0" w:color="auto"/>
              <w:right w:val="single" w:sz="4" w:space="0" w:color="auto"/>
            </w:tcBorders>
            <w:shd w:val="clear" w:color="auto" w:fill="auto"/>
          </w:tcPr>
          <w:p w:rsidR="00B7565A" w:rsidRPr="0040560D" w:rsidRDefault="00B7565A" w:rsidP="00B7565A">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L-9,50м,в-150,t-245,h-175,h1-150,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 xml:space="preserve">Гарантийный срок </w:t>
            </w:r>
            <w:r>
              <w:rPr>
                <w:color w:val="000000"/>
                <w:sz w:val="22"/>
                <w:szCs w:val="22"/>
              </w:rPr>
              <w:t xml:space="preserve">на изделие на менее 60 месяцев </w:t>
            </w:r>
          </w:p>
        </w:tc>
        <w:tc>
          <w:tcPr>
            <w:tcW w:w="1134" w:type="dxa"/>
            <w:tcBorders>
              <w:top w:val="nil"/>
              <w:left w:val="nil"/>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4</w:t>
            </w:r>
            <w:r>
              <w:rPr>
                <w:color w:val="000000"/>
              </w:rPr>
              <w:t xml:space="preserve"> </w:t>
            </w:r>
            <w:r w:rsidRPr="0040560D">
              <w:rPr>
                <w:color w:val="000000"/>
              </w:rPr>
              <w:t>441,00</w:t>
            </w:r>
          </w:p>
        </w:tc>
        <w:tc>
          <w:tcPr>
            <w:tcW w:w="3118"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5</w:t>
            </w:r>
            <w:r>
              <w:rPr>
                <w:color w:val="000000"/>
              </w:rPr>
              <w:t xml:space="preserve"> </w:t>
            </w:r>
            <w:r w:rsidRPr="0040560D">
              <w:rPr>
                <w:color w:val="000000"/>
              </w:rPr>
              <w:t>240,38</w:t>
            </w:r>
          </w:p>
        </w:tc>
      </w:tr>
      <w:tr w:rsidR="00111B0E" w:rsidRPr="00DD71B1" w:rsidTr="00B7565A">
        <w:trPr>
          <w:gridAfter w:val="1"/>
          <w:wAfter w:w="803" w:type="dxa"/>
          <w:trHeight w:val="74"/>
        </w:trPr>
        <w:tc>
          <w:tcPr>
            <w:tcW w:w="557" w:type="dxa"/>
            <w:tcBorders>
              <w:top w:val="nil"/>
              <w:left w:val="single" w:sz="4" w:space="0" w:color="auto"/>
              <w:bottom w:val="nil"/>
              <w:right w:val="nil"/>
            </w:tcBorders>
            <w:shd w:val="clear" w:color="auto" w:fill="auto"/>
            <w:noWrap/>
            <w:vAlign w:val="bottom"/>
            <w:hideMark/>
          </w:tcPr>
          <w:p w:rsidR="00111B0E" w:rsidRPr="00DD71B1" w:rsidRDefault="00111B0E" w:rsidP="00DD71B1">
            <w:pPr>
              <w:rPr>
                <w:color w:val="000000"/>
                <w:sz w:val="22"/>
                <w:szCs w:val="22"/>
              </w:rPr>
            </w:pPr>
            <w:r w:rsidRPr="00DD71B1">
              <w:rPr>
                <w:color w:val="000000"/>
                <w:sz w:val="22"/>
                <w:szCs w:val="22"/>
              </w:rPr>
              <w:t> </w:t>
            </w: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color w:val="000000"/>
                <w:sz w:val="22"/>
                <w:szCs w:val="22"/>
              </w:rPr>
            </w:pPr>
          </w:p>
        </w:tc>
        <w:tc>
          <w:tcPr>
            <w:tcW w:w="2552" w:type="dxa"/>
            <w:gridSpan w:val="2"/>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97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rsidR="00111B0E" w:rsidRPr="00DD71B1" w:rsidRDefault="00111B0E" w:rsidP="00111B0E">
            <w:pPr>
              <w:jc w:val="center"/>
              <w:rPr>
                <w:color w:val="000000"/>
                <w:sz w:val="22"/>
                <w:szCs w:val="22"/>
              </w:rPr>
            </w:pPr>
            <w:r w:rsidRPr="00DD71B1">
              <w:rPr>
                <w:color w:val="000000"/>
                <w:sz w:val="22"/>
                <w:szCs w:val="22"/>
              </w:rPr>
              <w:t> </w:t>
            </w:r>
          </w:p>
        </w:tc>
      </w:tr>
      <w:tr w:rsidR="00111B0E" w:rsidRPr="00DD71B1" w:rsidTr="00B7565A">
        <w:trPr>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gridSpan w:val="2"/>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3"/>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B7565A">
        <w:trPr>
          <w:gridAfter w:val="1"/>
          <w:wAfter w:w="803" w:type="dxa"/>
          <w:trHeight w:val="300"/>
        </w:trPr>
        <w:tc>
          <w:tcPr>
            <w:tcW w:w="1487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B7565A">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Pr="00DD71B1">
              <w:rPr>
                <w:color w:val="000000"/>
                <w:sz w:val="22"/>
                <w:szCs w:val="22"/>
              </w:rPr>
              <w:t xml:space="preserve">составляет:   </w:t>
            </w:r>
            <w:r w:rsidR="00B7565A">
              <w:rPr>
                <w:color w:val="000000"/>
                <w:sz w:val="22"/>
                <w:szCs w:val="22"/>
              </w:rPr>
              <w:t>1 008 581,40</w:t>
            </w:r>
            <w:r w:rsidRPr="00DD71B1">
              <w:rPr>
                <w:color w:val="000000"/>
                <w:sz w:val="22"/>
                <w:szCs w:val="22"/>
              </w:rPr>
              <w:t xml:space="preserve"> с НДС.</w:t>
            </w:r>
          </w:p>
        </w:tc>
      </w:tr>
      <w:tr w:rsidR="00DD71B1" w:rsidRPr="00DD71B1" w:rsidTr="00B7565A">
        <w:trPr>
          <w:gridAfter w:val="1"/>
          <w:wAfter w:w="803" w:type="dxa"/>
          <w:trHeight w:val="300"/>
        </w:trPr>
        <w:tc>
          <w:tcPr>
            <w:tcW w:w="1487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nil"/>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Условия доставки</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7565A" w:rsidRPr="002072FD" w:rsidRDefault="00B7565A" w:rsidP="00DD71B1">
            <w:pPr>
              <w:rPr>
                <w:color w:val="000000"/>
                <w:sz w:val="22"/>
                <w:szCs w:val="22"/>
              </w:rPr>
            </w:pPr>
            <w:r w:rsidRPr="002072FD">
              <w:rPr>
                <w:color w:val="000000"/>
                <w:sz w:val="22"/>
                <w:szCs w:val="22"/>
              </w:rPr>
              <w:t>Отгрузка до склада ПАО "Башинформсвязь", по адресу: г. Уфа, ул. Каспийская,14</w:t>
            </w:r>
          </w:p>
          <w:p w:rsidR="00B7565A" w:rsidRPr="002072FD" w:rsidRDefault="00B7565A" w:rsidP="00DD71B1">
            <w:pPr>
              <w:rPr>
                <w:color w:val="000000"/>
                <w:sz w:val="22"/>
                <w:szCs w:val="22"/>
              </w:rPr>
            </w:pPr>
            <w:r w:rsidRPr="002072FD">
              <w:rPr>
                <w:color w:val="000000"/>
                <w:sz w:val="22"/>
                <w:szCs w:val="22"/>
              </w:rPr>
              <w:t> </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Транспортировка товара:</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hideMark/>
          </w:tcPr>
          <w:p w:rsidR="00B7565A" w:rsidRPr="00A514D9" w:rsidRDefault="00B7565A" w:rsidP="00DD71B1">
            <w:pPr>
              <w:rPr>
                <w:color w:val="000000"/>
                <w:sz w:val="22"/>
                <w:szCs w:val="22"/>
              </w:rPr>
            </w:pPr>
            <w:r w:rsidRPr="00A514D9">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7565A" w:rsidRPr="002072FD" w:rsidRDefault="00B7565A" w:rsidP="00DD71B1">
            <w:pPr>
              <w:jc w:val="center"/>
              <w:rPr>
                <w:color w:val="000000"/>
                <w:sz w:val="22"/>
                <w:szCs w:val="22"/>
              </w:rPr>
            </w:pPr>
            <w:r w:rsidRPr="002072FD">
              <w:rPr>
                <w:color w:val="000000"/>
                <w:sz w:val="22"/>
                <w:szCs w:val="22"/>
              </w:rPr>
              <w:t>Срок поставки</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rsidR="00B7565A" w:rsidRPr="00A514D9" w:rsidRDefault="00B7565A" w:rsidP="00DD71B1">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A514D9">
              <w:rPr>
                <w:sz w:val="22"/>
                <w:szCs w:val="22"/>
              </w:rPr>
              <w:t>. Минимальная партия товара  по Заказу составляет 10 штук опор.</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Гарантийные обязательства</w:t>
            </w:r>
          </w:p>
        </w:tc>
        <w:tc>
          <w:tcPr>
            <w:tcW w:w="10064" w:type="dxa"/>
            <w:gridSpan w:val="5"/>
            <w:tcBorders>
              <w:top w:val="single" w:sz="4" w:space="0" w:color="auto"/>
              <w:left w:val="single" w:sz="4" w:space="0" w:color="auto"/>
              <w:bottom w:val="nil"/>
              <w:right w:val="single" w:sz="4" w:space="0" w:color="auto"/>
            </w:tcBorders>
            <w:shd w:val="clear" w:color="auto" w:fill="auto"/>
            <w:noWrap/>
            <w:vAlign w:val="bottom"/>
            <w:hideMark/>
          </w:tcPr>
          <w:p w:rsidR="00B7565A" w:rsidRPr="002072FD" w:rsidRDefault="00B7565A" w:rsidP="00DD71B1">
            <w:pPr>
              <w:rPr>
                <w:color w:val="000000"/>
                <w:sz w:val="22"/>
                <w:szCs w:val="22"/>
              </w:rPr>
            </w:pPr>
            <w:r w:rsidRPr="002072FD">
              <w:rPr>
                <w:color w:val="000000"/>
                <w:sz w:val="22"/>
                <w:szCs w:val="22"/>
              </w:rPr>
              <w:t xml:space="preserve">Гарантийные обязательства на поставляемый товар  -не менее 60 месяцев </w:t>
            </w:r>
          </w:p>
        </w:tc>
      </w:tr>
      <w:tr w:rsidR="002072FD"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jc w:val="center"/>
              <w:rPr>
                <w:color w:val="000000"/>
                <w:sz w:val="22"/>
                <w:szCs w:val="22"/>
              </w:rPr>
            </w:pPr>
            <w:r w:rsidRPr="002072FD">
              <w:rPr>
                <w:color w:val="000000"/>
                <w:sz w:val="22"/>
                <w:szCs w:val="22"/>
              </w:rPr>
              <w:t>Контактное лицо по тех. вопросам</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rPr>
                <w:color w:val="000000"/>
                <w:sz w:val="22"/>
                <w:szCs w:val="22"/>
              </w:rPr>
            </w:pPr>
            <w:r w:rsidRPr="002072FD">
              <w:rPr>
                <w:color w:val="000000"/>
                <w:sz w:val="22"/>
                <w:szCs w:val="22"/>
              </w:rPr>
              <w:t>Кашапов Айрат Халитович (347) 221-53-37</w:t>
            </w:r>
          </w:p>
        </w:tc>
      </w:tr>
    </w:tbl>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E84" w:rsidRDefault="00BF6E84" w:rsidP="00341A9D">
      <w:r>
        <w:separator/>
      </w:r>
    </w:p>
  </w:endnote>
  <w:endnote w:type="continuationSeparator" w:id="0">
    <w:p w:rsidR="00BF6E84" w:rsidRDefault="00BF6E8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E84" w:rsidRDefault="00BF6E84" w:rsidP="00341A9D">
      <w:r>
        <w:separator/>
      </w:r>
    </w:p>
  </w:footnote>
  <w:footnote w:type="continuationSeparator" w:id="0">
    <w:p w:rsidR="00BF6E84" w:rsidRDefault="00BF6E84" w:rsidP="00341A9D">
      <w:r>
        <w:continuationSeparator/>
      </w:r>
    </w:p>
  </w:footnote>
  <w:footnote w:id="1">
    <w:p w:rsidR="00BF6E84" w:rsidRDefault="00BF6E8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F6E84" w:rsidRPr="009831A8" w:rsidRDefault="00BF6E8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F6E84" w:rsidRPr="00DD3C81" w:rsidRDefault="00BF6E8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E84" w:rsidRDefault="00BF6E84">
    <w:pPr>
      <w:pStyle w:val="a9"/>
      <w:jc w:val="center"/>
    </w:pPr>
  </w:p>
  <w:p w:rsidR="00BF6E84" w:rsidRDefault="00BF6E8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56C33"/>
    <w:rsid w:val="00065B67"/>
    <w:rsid w:val="00076EB8"/>
    <w:rsid w:val="00087A03"/>
    <w:rsid w:val="0009104E"/>
    <w:rsid w:val="0009303C"/>
    <w:rsid w:val="00095224"/>
    <w:rsid w:val="000C3AFC"/>
    <w:rsid w:val="000C508E"/>
    <w:rsid w:val="000C7DD7"/>
    <w:rsid w:val="000D2CD6"/>
    <w:rsid w:val="000D4767"/>
    <w:rsid w:val="000F01C5"/>
    <w:rsid w:val="00103467"/>
    <w:rsid w:val="00111B0E"/>
    <w:rsid w:val="00113043"/>
    <w:rsid w:val="0012504D"/>
    <w:rsid w:val="001401E8"/>
    <w:rsid w:val="00144CD8"/>
    <w:rsid w:val="00145C1C"/>
    <w:rsid w:val="00146882"/>
    <w:rsid w:val="00150D16"/>
    <w:rsid w:val="001607AC"/>
    <w:rsid w:val="0016564D"/>
    <w:rsid w:val="001701ED"/>
    <w:rsid w:val="00176AA3"/>
    <w:rsid w:val="00183BA2"/>
    <w:rsid w:val="0019170C"/>
    <w:rsid w:val="00197115"/>
    <w:rsid w:val="001A60C1"/>
    <w:rsid w:val="001C1011"/>
    <w:rsid w:val="001D2447"/>
    <w:rsid w:val="001D7B24"/>
    <w:rsid w:val="001E3FD5"/>
    <w:rsid w:val="00202F1B"/>
    <w:rsid w:val="0020302D"/>
    <w:rsid w:val="002072FD"/>
    <w:rsid w:val="00211E6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F09BE"/>
    <w:rsid w:val="002F10C2"/>
    <w:rsid w:val="003042C3"/>
    <w:rsid w:val="003136C4"/>
    <w:rsid w:val="003244D4"/>
    <w:rsid w:val="00327ADF"/>
    <w:rsid w:val="00341A9D"/>
    <w:rsid w:val="00341C4E"/>
    <w:rsid w:val="0034261D"/>
    <w:rsid w:val="00351857"/>
    <w:rsid w:val="00351E23"/>
    <w:rsid w:val="00351F1A"/>
    <w:rsid w:val="003924EA"/>
    <w:rsid w:val="003A59E7"/>
    <w:rsid w:val="003A7F1E"/>
    <w:rsid w:val="003B294E"/>
    <w:rsid w:val="003B5806"/>
    <w:rsid w:val="003E607E"/>
    <w:rsid w:val="003E6370"/>
    <w:rsid w:val="0040560D"/>
    <w:rsid w:val="00440281"/>
    <w:rsid w:val="0045260E"/>
    <w:rsid w:val="00461221"/>
    <w:rsid w:val="00466D5D"/>
    <w:rsid w:val="0048686A"/>
    <w:rsid w:val="00490BAB"/>
    <w:rsid w:val="004911A4"/>
    <w:rsid w:val="00491E4B"/>
    <w:rsid w:val="004A3A0F"/>
    <w:rsid w:val="004B2EDA"/>
    <w:rsid w:val="004B407D"/>
    <w:rsid w:val="004C0BFD"/>
    <w:rsid w:val="004C1A6C"/>
    <w:rsid w:val="004C4F8F"/>
    <w:rsid w:val="004D6691"/>
    <w:rsid w:val="004E1D3A"/>
    <w:rsid w:val="004E1E0B"/>
    <w:rsid w:val="004E6396"/>
    <w:rsid w:val="004F1F4B"/>
    <w:rsid w:val="004F7D5D"/>
    <w:rsid w:val="0050182E"/>
    <w:rsid w:val="00503EBB"/>
    <w:rsid w:val="00506F77"/>
    <w:rsid w:val="0051281A"/>
    <w:rsid w:val="00533CCC"/>
    <w:rsid w:val="00540CAB"/>
    <w:rsid w:val="00542194"/>
    <w:rsid w:val="005755CB"/>
    <w:rsid w:val="005906B2"/>
    <w:rsid w:val="005A2FDA"/>
    <w:rsid w:val="005A429A"/>
    <w:rsid w:val="005D6D4A"/>
    <w:rsid w:val="005E65EC"/>
    <w:rsid w:val="0060544A"/>
    <w:rsid w:val="0060610C"/>
    <w:rsid w:val="0061741D"/>
    <w:rsid w:val="006356A5"/>
    <w:rsid w:val="00637445"/>
    <w:rsid w:val="00646114"/>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729D3"/>
    <w:rsid w:val="0078746B"/>
    <w:rsid w:val="007879E3"/>
    <w:rsid w:val="00787E9A"/>
    <w:rsid w:val="007911DA"/>
    <w:rsid w:val="0079150D"/>
    <w:rsid w:val="00795FF7"/>
    <w:rsid w:val="00797734"/>
    <w:rsid w:val="007C3C13"/>
    <w:rsid w:val="007C5E71"/>
    <w:rsid w:val="007E3488"/>
    <w:rsid w:val="007E4793"/>
    <w:rsid w:val="007F27DC"/>
    <w:rsid w:val="007F46EA"/>
    <w:rsid w:val="00805BF5"/>
    <w:rsid w:val="008070C7"/>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9F6EAE"/>
    <w:rsid w:val="00A356F2"/>
    <w:rsid w:val="00A514D9"/>
    <w:rsid w:val="00A658F8"/>
    <w:rsid w:val="00A72C4F"/>
    <w:rsid w:val="00A83572"/>
    <w:rsid w:val="00A87D21"/>
    <w:rsid w:val="00A90C83"/>
    <w:rsid w:val="00AA01B4"/>
    <w:rsid w:val="00AA27BF"/>
    <w:rsid w:val="00AB34E8"/>
    <w:rsid w:val="00AC0CC8"/>
    <w:rsid w:val="00AD2A60"/>
    <w:rsid w:val="00AE15BE"/>
    <w:rsid w:val="00AE1F27"/>
    <w:rsid w:val="00AF2262"/>
    <w:rsid w:val="00B046BC"/>
    <w:rsid w:val="00B05462"/>
    <w:rsid w:val="00B20061"/>
    <w:rsid w:val="00B26FA7"/>
    <w:rsid w:val="00B46EDB"/>
    <w:rsid w:val="00B54862"/>
    <w:rsid w:val="00B7565A"/>
    <w:rsid w:val="00B94467"/>
    <w:rsid w:val="00B956D7"/>
    <w:rsid w:val="00BA474D"/>
    <w:rsid w:val="00BA7B1A"/>
    <w:rsid w:val="00BB22DF"/>
    <w:rsid w:val="00BB6BB2"/>
    <w:rsid w:val="00BC182D"/>
    <w:rsid w:val="00BC63EF"/>
    <w:rsid w:val="00BC673B"/>
    <w:rsid w:val="00BE316E"/>
    <w:rsid w:val="00BE6190"/>
    <w:rsid w:val="00BF3A57"/>
    <w:rsid w:val="00BF6E84"/>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77034"/>
    <w:rsid w:val="00D90D06"/>
    <w:rsid w:val="00D96067"/>
    <w:rsid w:val="00DC24B9"/>
    <w:rsid w:val="00DC3A94"/>
    <w:rsid w:val="00DD0063"/>
    <w:rsid w:val="00DD240F"/>
    <w:rsid w:val="00DD3AD1"/>
    <w:rsid w:val="00DD71B1"/>
    <w:rsid w:val="00DE5DFF"/>
    <w:rsid w:val="00DF18F2"/>
    <w:rsid w:val="00E23A8F"/>
    <w:rsid w:val="00E35830"/>
    <w:rsid w:val="00E4544F"/>
    <w:rsid w:val="00E455A3"/>
    <w:rsid w:val="00E6055A"/>
    <w:rsid w:val="00E711E3"/>
    <w:rsid w:val="00E84BF6"/>
    <w:rsid w:val="00E978D8"/>
    <w:rsid w:val="00EA02AE"/>
    <w:rsid w:val="00EB0525"/>
    <w:rsid w:val="00EB0952"/>
    <w:rsid w:val="00EB3BDD"/>
    <w:rsid w:val="00EB7838"/>
    <w:rsid w:val="00EC2EF5"/>
    <w:rsid w:val="00EE2DEC"/>
    <w:rsid w:val="00EE31E1"/>
    <w:rsid w:val="00EE6C03"/>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C6AEF-9FCF-4D51-BD12-95530CF50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45</Pages>
  <Words>15992</Words>
  <Characters>91155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44</cp:revision>
  <cp:lastPrinted>2017-04-24T08:19:00Z</cp:lastPrinted>
  <dcterms:created xsi:type="dcterms:W3CDTF">2017-03-30T06:30:00Z</dcterms:created>
  <dcterms:modified xsi:type="dcterms:W3CDTF">2017-04-24T08:19:00Z</dcterms:modified>
</cp:coreProperties>
</file>